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513" w:rsidRDefault="00347186">
      <w:pPr>
        <w:rPr>
          <w:sz w:val="0"/>
          <w:szCs w:val="0"/>
        </w:rPr>
      </w:pPr>
      <w:r w:rsidRPr="0034718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54159B4" wp14:editId="371B1294">
            <wp:extent cx="6480810" cy="9165590"/>
            <wp:effectExtent l="0" t="0" r="0" b="0"/>
            <wp:docPr id="1" name="Рисунок 1" descr="C:\Users\Ирина\Desktop\Новая папка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18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BFCC23A" wp14:editId="6AB3FFA9">
            <wp:extent cx="7559040" cy="10690860"/>
            <wp:effectExtent l="0" t="0" r="0" b="0"/>
            <wp:docPr id="3" name="Рисунок 3" descr="C:\Users\Ирина\Desktop\Новая папка\Untitled.FR12 - 0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0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718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32D4EDB" wp14:editId="1C36DE7C">
            <wp:extent cx="7559040" cy="10690860"/>
            <wp:effectExtent l="0" t="0" r="0" b="0"/>
            <wp:docPr id="2" name="Рисунок 2" descr="C:\Users\Ирина\Desktop\Новая папка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6"/>
        <w:gridCol w:w="1493"/>
        <w:gridCol w:w="1753"/>
        <w:gridCol w:w="4785"/>
        <w:gridCol w:w="971"/>
      </w:tblGrid>
      <w:tr w:rsidR="007665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766513" w:rsidRDefault="007665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систематизированных знаний в области анатомии человека</w:t>
            </w:r>
          </w:p>
        </w:tc>
      </w:tr>
      <w:tr w:rsidR="007665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понимания взаимосвязи между строением и функцией органов;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766513" w:rsidRPr="008373B5">
        <w:trPr>
          <w:trHeight w:hRule="exact" w:val="277"/>
        </w:trPr>
        <w:tc>
          <w:tcPr>
            <w:tcW w:w="766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6651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</w:t>
            </w:r>
          </w:p>
        </w:tc>
      </w:tr>
      <w:tr w:rsidR="00766513" w:rsidRPr="008373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 в средней общеобразовательной школе и после изучения дисциплины Возрастная анатомия, физиология и гигиена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65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7665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766" w:type="dxa"/>
          </w:tcPr>
          <w:p w:rsidR="00766513" w:rsidRDefault="00766513"/>
        </w:tc>
        <w:tc>
          <w:tcPr>
            <w:tcW w:w="511" w:type="dxa"/>
          </w:tcPr>
          <w:p w:rsidR="00766513" w:rsidRDefault="00766513"/>
        </w:tc>
        <w:tc>
          <w:tcPr>
            <w:tcW w:w="1560" w:type="dxa"/>
          </w:tcPr>
          <w:p w:rsidR="00766513" w:rsidRDefault="00766513"/>
        </w:tc>
        <w:tc>
          <w:tcPr>
            <w:tcW w:w="1844" w:type="dxa"/>
          </w:tcPr>
          <w:p w:rsidR="00766513" w:rsidRDefault="00766513"/>
        </w:tc>
        <w:tc>
          <w:tcPr>
            <w:tcW w:w="5104" w:type="dxa"/>
          </w:tcPr>
          <w:p w:rsidR="00766513" w:rsidRDefault="00766513"/>
        </w:tc>
        <w:tc>
          <w:tcPr>
            <w:tcW w:w="993" w:type="dxa"/>
          </w:tcPr>
          <w:p w:rsidR="00766513" w:rsidRDefault="00766513"/>
        </w:tc>
      </w:tr>
      <w:tr w:rsidR="00766513" w:rsidRPr="008373B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6513" w:rsidRPr="008373B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понятий и знаний в области предметной и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межпредметной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подготовки, 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самостоятельному овладению новыми профессиональными знаниями</w:t>
            </w:r>
          </w:p>
        </w:tc>
      </w:tr>
      <w:tr w:rsidR="00766513" w:rsidRPr="008373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курса, овладеть способами поиска  нужной информации</w:t>
            </w:r>
          </w:p>
        </w:tc>
      </w:tr>
      <w:tr w:rsidR="007665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Корректно и полно применить полученные знания с необходимой степенью глубины усвоения материалов</w:t>
            </w:r>
          </w:p>
        </w:tc>
      </w:tr>
      <w:tr w:rsidR="00766513" w:rsidRPr="008373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Верно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воспроизвести и прокомментировать полученные знания</w:t>
            </w:r>
          </w:p>
        </w:tc>
      </w:tr>
      <w:tr w:rsidR="007665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самостоятельно проектировать образовательный процесс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устанавливать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и обеспечивать высокий уровень учебно-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врспитательно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766513" w:rsidRPr="008373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Анализом образовательного процесса, поиском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межпредметного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взаимодействия.</w:t>
            </w:r>
          </w:p>
        </w:tc>
      </w:tr>
      <w:tr w:rsidR="007665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766513" w:rsidRPr="008373B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665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термины и понятия в области анатомии человека;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структурно-функциональную организацию органов и систем тела человека, включая их микроскопическую и ультрамикроскопическую организацию, с учётом возрастных, половых и индивидуальных особенностей;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и принципы анатомической изменчивости и вариации анатомических структур в процессе антропогенеза.</w:t>
            </w:r>
          </w:p>
        </w:tc>
      </w:tr>
      <w:tr w:rsidR="007665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области анатомии человека в учебной и профессиональной деятельности;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образовательный процесс с использованием современных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7665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анатомическими атласами и анатомической номенклатурой;</w:t>
            </w:r>
          </w:p>
        </w:tc>
      </w:tr>
      <w:tr w:rsidR="00766513" w:rsidRPr="008373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гистологическими препаратами и муляжами.</w:t>
            </w:r>
          </w:p>
        </w:tc>
      </w:tr>
    </w:tbl>
    <w:p w:rsidR="00766513" w:rsidRPr="007D6B7E" w:rsidRDefault="007D6B7E">
      <w:pPr>
        <w:rPr>
          <w:sz w:val="0"/>
          <w:szCs w:val="0"/>
          <w:lang w:val="ru-RU"/>
        </w:rPr>
      </w:pPr>
      <w:r w:rsidRPr="007D6B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42"/>
        <w:gridCol w:w="947"/>
        <w:gridCol w:w="685"/>
        <w:gridCol w:w="1102"/>
        <w:gridCol w:w="1235"/>
        <w:gridCol w:w="667"/>
        <w:gridCol w:w="387"/>
        <w:gridCol w:w="970"/>
      </w:tblGrid>
      <w:tr w:rsidR="007665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1135" w:type="dxa"/>
          </w:tcPr>
          <w:p w:rsidR="00766513" w:rsidRDefault="00766513"/>
        </w:tc>
        <w:tc>
          <w:tcPr>
            <w:tcW w:w="1277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426" w:type="dxa"/>
          </w:tcPr>
          <w:p w:rsidR="00766513" w:rsidRDefault="007665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66513">
        <w:trPr>
          <w:trHeight w:hRule="exact" w:val="277"/>
        </w:trPr>
        <w:tc>
          <w:tcPr>
            <w:tcW w:w="993" w:type="dxa"/>
          </w:tcPr>
          <w:p w:rsidR="00766513" w:rsidRDefault="00766513"/>
        </w:tc>
        <w:tc>
          <w:tcPr>
            <w:tcW w:w="3687" w:type="dxa"/>
          </w:tcPr>
          <w:p w:rsidR="00766513" w:rsidRDefault="00766513"/>
        </w:tc>
        <w:tc>
          <w:tcPr>
            <w:tcW w:w="851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1135" w:type="dxa"/>
          </w:tcPr>
          <w:p w:rsidR="00766513" w:rsidRDefault="00766513"/>
        </w:tc>
        <w:tc>
          <w:tcPr>
            <w:tcW w:w="1277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426" w:type="dxa"/>
          </w:tcPr>
          <w:p w:rsidR="00766513" w:rsidRDefault="00766513"/>
        </w:tc>
        <w:tc>
          <w:tcPr>
            <w:tcW w:w="993" w:type="dxa"/>
          </w:tcPr>
          <w:p w:rsidR="00766513" w:rsidRDefault="00766513"/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6651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66513" w:rsidRPr="008373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Макро и микроскопическое строение органов опорн</w:t>
            </w:r>
            <w:proofErr w:type="gramStart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двигательной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</w:tr>
      <w:tr w:rsidR="0076651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Анатомия, как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бщая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характеристика, функциональное значение и классификация соединительной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ткани.Кость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орган.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костей.Характеристика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скелета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Л1.7 Л1.9 Л1.10 Л2.4 Л2.5 Л3.2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и функциональное значение скелета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позвоночника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остная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хрящевая основа грудной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клетки.Строение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характеристика соединений верхней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конечности.Строение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характеристика соединений нижней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конечности.Череп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человека /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Л2.1 Л2.4 Л2.5 Л3.1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строения опорн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двигательной системы.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Плоскостопие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Л2.1 Л2.2 Л2.3 Л3.1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мышечных тканей. Микроскопическое строение поперечно-полосатого мышечного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волокна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регенерация мышечной ткани.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морфофизиологической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Л2.2 Л2.4 Л2.5 Л3.3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мышечные ткани и мышц. Функциональные группы мышц, обеспечивающие движения позвоночного столба. Мышцы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туловища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ышцы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брюшного пресса, топографические образования брюшной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стенки.Функциональные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мышц головы и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шеи.Функциональные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мышц верхней и нижней конечности. /</w:t>
            </w:r>
            <w:proofErr w:type="spellStart"/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Л1.8 Л1.9 Л2.4 Л2.5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скелетной мускулатуры в онтогенезе. Особенности регенерации. Влияние физических упражнений на форму и строение мышц.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Л1.6 Л1.9 Л2.3 Л2.4 Л2.5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 w:rsidRPr="008373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Анатомические особенности систем органов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66513">
            <w:pPr>
              <w:rPr>
                <w:lang w:val="ru-RU"/>
              </w:rPr>
            </w:pPr>
          </w:p>
        </w:tc>
      </w:tr>
      <w:tr w:rsidR="007665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внутренних органов.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Л2.1 Л2.3 Л3.3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Пищеварительная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ыхательная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система.Мочевыделительная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системы.Строение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половой системы. /</w:t>
            </w:r>
            <w:proofErr w:type="spellStart"/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Л1.6 Л2.3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</w:tbl>
    <w:p w:rsidR="00766513" w:rsidRDefault="007D6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33"/>
        <w:gridCol w:w="909"/>
        <w:gridCol w:w="669"/>
        <w:gridCol w:w="1073"/>
        <w:gridCol w:w="1191"/>
        <w:gridCol w:w="658"/>
        <w:gridCol w:w="377"/>
        <w:gridCol w:w="928"/>
      </w:tblGrid>
      <w:tr w:rsidR="007665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1135" w:type="dxa"/>
          </w:tcPr>
          <w:p w:rsidR="00766513" w:rsidRDefault="00766513"/>
        </w:tc>
        <w:tc>
          <w:tcPr>
            <w:tcW w:w="1277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426" w:type="dxa"/>
          </w:tcPr>
          <w:p w:rsidR="00766513" w:rsidRDefault="007665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665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строения висцеральных систем /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Л1.6 Л2.3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 и микроскопическое строение органов  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сердца.Строение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сосудов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капилляров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Л1.9 Л2.3 Л2.4 Л2.5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Сердца и его строение. Строение сосудов: артерий, вен и капилляров. /</w:t>
            </w:r>
            <w:proofErr w:type="spellStart"/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Л1.8 Л2.2 Л2.5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лимфатической системы. Капилляры, сосуды, узлы, стволы и протоки.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Органы иммунной системы и их функциональное значение.</w:t>
            </w:r>
          </w:p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Общий план строения нервной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роводящие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пути спинного и головного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мозга.Общие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построения вегетативной нервной системы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Топография, внешнее строение спинного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мозга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оловной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мозг и его отделы. Периферическая нервная система. Черепно-мозговые нервы, их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класификация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принцип выхода из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черепа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пинно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-мозговые нервы, их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классификация.Проводящие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пути спинного и головного мозга /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Л1.6 Л2.1 Л2.2 Л2.3 Л3.3 Л3.4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Общий план строения и классификация нервной системы. Морфофункциональная характеристика нервной ткани.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Топография, внешнее строение спинного мозга. Сегмент спинного мозга и его составные элементы /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Л2.3 Л2.4 Л2.5 Л3.3 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зрительного, слухового, вестибулярного,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обонятельно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вкусового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анализаторов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ее строение и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Рецепторный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кожи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Л2.3 Л2.4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Сенсорные системы. Морфофункциональная характеристика органов чувств. Схема строения анализатора (сенсорной системы). Функциональное единство периферической, проводниковой и корковой частей анализатора.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желез внутренней секреции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Л1.6 Л2.1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желез внутренней секреции /</w:t>
            </w:r>
            <w:proofErr w:type="spellStart"/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Л3.5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</w:tbl>
    <w:p w:rsidR="00766513" w:rsidRDefault="007D6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3"/>
        <w:gridCol w:w="919"/>
        <w:gridCol w:w="674"/>
        <w:gridCol w:w="1080"/>
        <w:gridCol w:w="1201"/>
        <w:gridCol w:w="665"/>
        <w:gridCol w:w="382"/>
        <w:gridCol w:w="936"/>
      </w:tblGrid>
      <w:tr w:rsidR="007665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1135" w:type="dxa"/>
          </w:tcPr>
          <w:p w:rsidR="00766513" w:rsidRDefault="00766513"/>
        </w:tc>
        <w:tc>
          <w:tcPr>
            <w:tcW w:w="1277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426" w:type="dxa"/>
          </w:tcPr>
          <w:p w:rsidR="00766513" w:rsidRDefault="007665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6651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Железы внутренней секреции. Общая характеристика желез внутренней секреции. Топография, строение, функциональные особенности. Классификация гормонов. Понятие о нейроэндокринных связях (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гипоталамо- гипофизарная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Л1.9 Л2.4 Л2.5 Л3.3</w:t>
            </w: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</w:tr>
      <w:tr w:rsidR="00766513">
        <w:trPr>
          <w:trHeight w:hRule="exact" w:val="277"/>
        </w:trPr>
        <w:tc>
          <w:tcPr>
            <w:tcW w:w="993" w:type="dxa"/>
          </w:tcPr>
          <w:p w:rsidR="00766513" w:rsidRDefault="00766513"/>
        </w:tc>
        <w:tc>
          <w:tcPr>
            <w:tcW w:w="3687" w:type="dxa"/>
          </w:tcPr>
          <w:p w:rsidR="00766513" w:rsidRDefault="00766513"/>
        </w:tc>
        <w:tc>
          <w:tcPr>
            <w:tcW w:w="851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1135" w:type="dxa"/>
          </w:tcPr>
          <w:p w:rsidR="00766513" w:rsidRDefault="00766513"/>
        </w:tc>
        <w:tc>
          <w:tcPr>
            <w:tcW w:w="1277" w:type="dxa"/>
          </w:tcPr>
          <w:p w:rsidR="00766513" w:rsidRDefault="00766513"/>
        </w:tc>
        <w:tc>
          <w:tcPr>
            <w:tcW w:w="710" w:type="dxa"/>
          </w:tcPr>
          <w:p w:rsidR="00766513" w:rsidRDefault="00766513"/>
        </w:tc>
        <w:tc>
          <w:tcPr>
            <w:tcW w:w="426" w:type="dxa"/>
          </w:tcPr>
          <w:p w:rsidR="00766513" w:rsidRDefault="00766513"/>
        </w:tc>
        <w:tc>
          <w:tcPr>
            <w:tcW w:w="993" w:type="dxa"/>
          </w:tcPr>
          <w:p w:rsidR="00766513" w:rsidRDefault="00766513"/>
        </w:tc>
      </w:tr>
      <w:tr w:rsidR="0076651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651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66513" w:rsidRPr="008373B5">
        <w:trPr>
          <w:trHeight w:hRule="exact" w:val="119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об органах, тканях и системах органов.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2.Классификация и общая характеристика соединительной ткани.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3.Характерные особенности строения костной ткани. Стадии развития кости в онтогенезе.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4.Характерные особенности строения хрящевой, плотной оформленной и неоформленной соединительной ткани. Места их локализации.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5.Кость как орган. Форма костей. Строение и свойства костей.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6.Классификация соединений. Основные и вспомогательные аппараты сустава.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7.Строение позвоночника. Особенности соединения позвонков в различных отделах.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8.Строение грудной клетки.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9.Строение и соединение костей тазового пояса.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10.Скелет плечевого пояса. Грудино-ключичный и акромиально-ключичный суставы.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11.Скелет свободной верхней конечности.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12.Скелет свободной нижней конечности.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13.Скелет мозгового отдела черепа.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14.Скелет лицевого отдела черепа.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15.Строение глазницы, ротовой и носовой полостей.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16.Плечевой сустав и мышцы, осуществляющие его движение.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17.Локтевой сустав и мышцы, осуществляющие его движение.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18.Лучезапястный сустав и мышцы, осуществляющие его движение.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20.Тазаобедренный сустав  и мышцы, приводящие его в движение.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21.Голеностопный сустав и мышцы, приводящие его в движение.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22.Мышцы спины и их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23.Мышцы груди и живота и их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24.Мышцы головы и шеи и их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25.Дыхательные мышцы основные и вспомогательные.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26.Строение 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поперечно-полосатого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мышечного волокна и его аппараты.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27.Мышца как орган. Особенности прикрепления мышц с сухожилием и  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костями.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28.Классификация скелетных мышц.</w:t>
            </w:r>
          </w:p>
          <w:p w:rsidR="00766513" w:rsidRPr="007D6B7E" w:rsidRDefault="007665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1.Слизистая оболочка, особенности ее строения в различных внутренних органах.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2.Характерные особенности строения мышечной оболочки в различных внутренних органах.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3.Серозная оболочка, ее строение и значение для внутренних органов.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4.Эпителиальные ткани, их морфофункциональная характеристика.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5.Железы внутренней секреции. Характерные особенности строения желез.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6.Слюнные железы, их расположение и строение.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7.Полость рта, язык, его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8.Зубы, их строение и функции. Зубная формула детей и взрослых.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9.Глотка, ее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10.Пищевод и желудок. Их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11.Тонкая кишка, ее отделы, строение стенки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12.Толстая кишка, ее отделы, строение стенки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13.Печень, ее положение, внешнее и внутреннее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14.Поджелудочная железа, ее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15.Воздухоносные пути, их строение. Значение придаточных полостей.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16.Особенности  внешнего строения легких. Плевра и ее значение. Органы средостения.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17.Ацинус, его строение и функциональное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18.Почки, их положение, внешнее строение и функции. Фиксирующий аппарат почек.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19.Микроскопическое строение нефрона.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20.Мочевыводящие пути, их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21.Строение органов женской половой системы.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22.Строение органов мужской половой системы.</w:t>
            </w:r>
          </w:p>
        </w:tc>
      </w:tr>
    </w:tbl>
    <w:p w:rsidR="00766513" w:rsidRPr="007D6B7E" w:rsidRDefault="007D6B7E">
      <w:pPr>
        <w:rPr>
          <w:sz w:val="0"/>
          <w:szCs w:val="0"/>
          <w:lang w:val="ru-RU"/>
        </w:rPr>
      </w:pPr>
      <w:r w:rsidRPr="007D6B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40"/>
        <w:gridCol w:w="1859"/>
        <w:gridCol w:w="3177"/>
        <w:gridCol w:w="1612"/>
        <w:gridCol w:w="977"/>
      </w:tblGrid>
      <w:tr w:rsidR="007665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766513" w:rsidRDefault="00766513"/>
        </w:tc>
        <w:tc>
          <w:tcPr>
            <w:tcW w:w="1702" w:type="dxa"/>
          </w:tcPr>
          <w:p w:rsidR="00766513" w:rsidRDefault="007665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66513" w:rsidRPr="008373B5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23.Строение стенки артерии, вены, капилляра.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24.Малый круг кровообращения.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25.Большой круг кровообращения.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26.Сердце, положение, внешнее строение. Кровоснабжение сердца.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27.Строение стенки сердца. Проводящая система.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28.Камеры сердца, строение клапанного аппарата.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29.Кровоснабжение головы и шеи. Особенности кровоснабжения головного мозга.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30.Аорта, ее отделы. Ветви грудной аорты и зоны их кровоснабжения.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31.Ветви брюшной аорты, области их кровоснабжения.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32.Артерии и вены нижних конечностей.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33.Артерии и вены верхних конечностей.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34.Система верхней полой вены, области оттока крови в нее.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35.Система нижней полой вены, области оттока крови в нее.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36.Воротная вена печени, ее функциональное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37.Лимфатическая система, ее функции и составные элементы.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38.Органы иммунной системы и их функциональное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39.Виды рецепторов, их строение и функциональное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40.Вспомогательный аппарат глаза, мышцы глазного яблока и их иннервация.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41.Строение органа зрения.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42.Орган слуха, его отделы и  строение.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43.Вестибулярный аппарат человека. Его строение и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44.Кожа, ее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45.Строение органа мышечного чувства у человека.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46.Строение соматической и вегетативной рефлекторной дуги.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47.Симпатический отдел вегетативной нервной системы, строение его центральной и периферических частей.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48.Парасимпатический отдел вегетативной нервной системы, строение его центральной и периферических частей.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49.Нервная ткань, ее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50.Внешнее строение спинного мозга, его функции и кровоснабжение. Оболочки спинного мозга.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51.Сегмент спинного мозга. Особенности строения серого и белого вещества.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52.Продолговатый мозг, его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53.Задний мозг, его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54.Средний мозг, его положение, строение и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55.Промежуточный мозг, его области, их функции.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56.Конечный мозг. Деление на доли. Основные борозды и извилины.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57.Строение коры больших полушарий. Локализация функций в коре.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58.Внутреннее строение больших полушарий. Базальные ганглии и их функция.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59.Внутреннее строение больших полушарий. Положение и функциональное значение белого вещества. Открытие ретикулярной формации.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60.Строение и значение желудочков мозга. Ликвор.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61.Оболочки головного мозга. Синусы твердой оболочки и их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62.Восходящие пути спинного и головного мозга, их направление и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63.Нисходящие пути спинного и головного мозга, их направление и функции. Понятие пирамидной системы.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64.Экстрапирамидная система, ее проводящие пути, функциональное значение.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65.Образование спинномозговых нервов, их ветви.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66.Шейное нервное сплетение, его ветви, области иннервации.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67.Плечевое нервное сплетение. Нервы подмышечной области и их иннервация.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68.Грудные спинномозговые нервы, их ветви и области их иннервации.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69.Поясничное сплетение и его ветви.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70.Кресцовое сплетение и его ветви.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71.Двигательные черепные нервы и области их иннервации.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72.Смешанные черепно-мозговые нервы и области их иннервации.</w:t>
            </w:r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 w:rsidP="008373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</w:t>
            </w:r>
            <w:bookmarkStart w:id="0" w:name="_GoBack"/>
            <w:bookmarkEnd w:id="0"/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</w:p>
        </w:tc>
      </w:tr>
      <w:tr w:rsidR="00766513" w:rsidRPr="008373B5">
        <w:trPr>
          <w:trHeight w:hRule="exact" w:val="277"/>
        </w:trPr>
        <w:tc>
          <w:tcPr>
            <w:tcW w:w="710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</w:tr>
      <w:tr w:rsidR="00766513" w:rsidRPr="008373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665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7665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Боянович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Ю.В., Балакирев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</w:tbl>
    <w:p w:rsidR="00766513" w:rsidRDefault="007D6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2"/>
        <w:gridCol w:w="1815"/>
        <w:gridCol w:w="1913"/>
        <w:gridCol w:w="3244"/>
        <w:gridCol w:w="1590"/>
        <w:gridCol w:w="970"/>
      </w:tblGrid>
      <w:tr w:rsidR="00766513" w:rsidTr="00921B1A">
        <w:trPr>
          <w:trHeight w:hRule="exact" w:val="416"/>
        </w:trPr>
        <w:tc>
          <w:tcPr>
            <w:tcW w:w="44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244" w:type="dxa"/>
          </w:tcPr>
          <w:p w:rsidR="00766513" w:rsidRDefault="00766513"/>
        </w:tc>
        <w:tc>
          <w:tcPr>
            <w:tcW w:w="1590" w:type="dxa"/>
          </w:tcPr>
          <w:p w:rsidR="00766513" w:rsidRDefault="00766513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Курепина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Ожигова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66513" w:rsidTr="00921B1A">
        <w:trPr>
          <w:trHeight w:hRule="exact" w:val="69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Каменская В.Г., Мельникова И.Е.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по напр.050100 "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Пед.образование":допущено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возрастная физиология: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психол.-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Брыксина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З.Г.,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Сапин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М.Р.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пед.вузов:рек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ГБОУ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ГЭОТАР-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Иваницкий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физ.культуры:допущен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Гос.комитетом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спорту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66513" w:rsidRPr="008373B5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Самусев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Р.П.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Мир и Образование;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Астрель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ОНИКС, 2012</w:t>
            </w:r>
          </w:p>
        </w:tc>
      </w:tr>
      <w:tr w:rsidR="00766513" w:rsidTr="00921B1A">
        <w:trPr>
          <w:trHeight w:hRule="exact" w:val="69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Е.Н.,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Жилов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Ю.Д.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66513" w:rsidRPr="008373B5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Л1.10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Маясова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Т.В.,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Шеромова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766513" w:rsidTr="00921B1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Боянович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Карманный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атлас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Харьков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Торсинг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Курепина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Ожигова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766513" w:rsidRPr="008373B5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Хомутов А.Е.,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Бутылин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А.Г.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Изд-во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-та, 2003</w:t>
            </w:r>
          </w:p>
        </w:tc>
      </w:tr>
      <w:tr w:rsidR="00766513" w:rsidTr="00921B1A">
        <w:trPr>
          <w:trHeight w:hRule="exact" w:val="69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Лысова Н.Ф.,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Савченков Ю.И., Солдатова О.Г.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физиология (физиологические особенности детей и подростков):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66513" w:rsidTr="00921B1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66513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66513"/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курса "Анатомия": Для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из.культуры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1996</w:t>
            </w:r>
          </w:p>
        </w:tc>
      </w:tr>
      <w:tr w:rsidR="00766513" w:rsidTr="00921B1A">
        <w:trPr>
          <w:trHeight w:hRule="exact" w:val="69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образов.учрежд.сред.проф.образования:Допущено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т.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1978</w:t>
            </w:r>
          </w:p>
        </w:tc>
      </w:tr>
      <w:tr w:rsidR="00766513" w:rsidTr="00921B1A">
        <w:trPr>
          <w:trHeight w:hRule="exact" w:val="27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т.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1978</w:t>
            </w:r>
          </w:p>
        </w:tc>
      </w:tr>
      <w:tr w:rsidR="00766513" w:rsidRPr="008373B5" w:rsidTr="00921B1A">
        <w:trPr>
          <w:trHeight w:hRule="exact" w:val="91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человека: Пособие для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н-тов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</w:t>
            </w:r>
            <w:proofErr w:type="gramStart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просвещения РСФСР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Государственное учебно-педагогическое издательство Министерства просвещения РСФСР, 1952</w:t>
            </w:r>
          </w:p>
        </w:tc>
      </w:tr>
      <w:tr w:rsidR="00766513" w:rsidRPr="008373B5" w:rsidTr="00921B1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66513" w:rsidRPr="008373B5" w:rsidTr="00921B1A">
        <w:trPr>
          <w:trHeight w:hRule="exact" w:val="478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человека. Электронный учебно-методический комплекс.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=2488</w:t>
            </w:r>
          </w:p>
        </w:tc>
      </w:tr>
      <w:tr w:rsidR="00766513" w:rsidTr="00921B1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21B1A" w:rsidRPr="008373B5" w:rsidTr="00921B1A">
        <w:trPr>
          <w:trHeight w:hRule="exact" w:val="739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8373B5" w:rsidRDefault="008373B5" w:rsidP="0010264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373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Интернет</w:t>
            </w:r>
            <w:r w:rsidRPr="008373B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8373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браузер</w:t>
            </w:r>
            <w:r w:rsidRPr="008373B5">
              <w:rPr>
                <w:rFonts w:ascii="Times New Roman" w:hAnsi="Times New Roman" w:cs="Times New Roman"/>
                <w:sz w:val="19"/>
                <w:szCs w:val="19"/>
              </w:rPr>
              <w:t>, "</w:t>
            </w:r>
            <w:r w:rsidRPr="008373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Пакет</w:t>
            </w:r>
            <w:r w:rsidRPr="008373B5">
              <w:rPr>
                <w:rFonts w:ascii="Times New Roman" w:hAnsi="Times New Roman" w:cs="Times New Roman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921B1A" w:rsidTr="00921B1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21B1A" w:rsidRPr="008373B5" w:rsidTr="00921B1A">
        <w:trPr>
          <w:trHeight w:hRule="exact" w:val="28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21B1A" w:rsidRPr="008373B5" w:rsidTr="00921B1A">
        <w:trPr>
          <w:trHeight w:hRule="exact" w:val="28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21B1A" w:rsidRPr="008373B5" w:rsidTr="00921B1A">
        <w:trPr>
          <w:trHeight w:hRule="exact" w:val="28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21B1A" w:rsidRPr="008373B5" w:rsidTr="00921B1A">
        <w:trPr>
          <w:trHeight w:hRule="exact" w:val="287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21B1A" w:rsidRPr="008373B5" w:rsidTr="00921B1A">
        <w:trPr>
          <w:trHeight w:hRule="exact" w:val="279"/>
        </w:trPr>
        <w:tc>
          <w:tcPr>
            <w:tcW w:w="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Default="00921B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1B1A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</w:tbl>
    <w:p w:rsidR="00766513" w:rsidRPr="007D6B7E" w:rsidRDefault="007D6B7E">
      <w:pPr>
        <w:rPr>
          <w:sz w:val="0"/>
          <w:szCs w:val="0"/>
          <w:lang w:val="ru-RU"/>
        </w:rPr>
      </w:pPr>
      <w:r w:rsidRPr="007D6B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7"/>
        <w:gridCol w:w="984"/>
      </w:tblGrid>
      <w:tr w:rsidR="00766513" w:rsidTr="00921B1A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47" w:type="dxa"/>
          </w:tcPr>
          <w:p w:rsidR="00766513" w:rsidRDefault="00766513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66513" w:rsidTr="00921B1A">
        <w:trPr>
          <w:trHeight w:hRule="exact" w:val="277"/>
        </w:trPr>
        <w:tc>
          <w:tcPr>
            <w:tcW w:w="780" w:type="dxa"/>
          </w:tcPr>
          <w:p w:rsidR="00766513" w:rsidRDefault="00766513"/>
        </w:tc>
        <w:tc>
          <w:tcPr>
            <w:tcW w:w="3763" w:type="dxa"/>
          </w:tcPr>
          <w:p w:rsidR="00766513" w:rsidRDefault="00766513"/>
        </w:tc>
        <w:tc>
          <w:tcPr>
            <w:tcW w:w="4747" w:type="dxa"/>
          </w:tcPr>
          <w:p w:rsidR="00766513" w:rsidRDefault="00766513"/>
        </w:tc>
        <w:tc>
          <w:tcPr>
            <w:tcW w:w="984" w:type="dxa"/>
          </w:tcPr>
          <w:p w:rsidR="00766513" w:rsidRDefault="00766513"/>
        </w:tc>
      </w:tr>
      <w:tr w:rsidR="00766513" w:rsidRPr="008373B5" w:rsidTr="00921B1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66513" w:rsidRPr="008373B5" w:rsidTr="00921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Default="007D6B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921B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66513" w:rsidRPr="008373B5" w:rsidTr="00921B1A">
        <w:trPr>
          <w:trHeight w:hRule="exact" w:val="277"/>
        </w:trPr>
        <w:tc>
          <w:tcPr>
            <w:tcW w:w="780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4747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766513" w:rsidRPr="007D6B7E" w:rsidRDefault="00766513">
            <w:pPr>
              <w:rPr>
                <w:lang w:val="ru-RU"/>
              </w:rPr>
            </w:pPr>
          </w:p>
        </w:tc>
      </w:tr>
      <w:tr w:rsidR="00766513" w:rsidRPr="008373B5" w:rsidTr="00921B1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6B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66513" w:rsidRPr="008373B5" w:rsidTr="00921B1A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66513" w:rsidRPr="007D6B7E" w:rsidRDefault="007D6B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6B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766513" w:rsidRPr="007D6B7E" w:rsidRDefault="00766513">
      <w:pPr>
        <w:rPr>
          <w:lang w:val="ru-RU"/>
        </w:rPr>
      </w:pPr>
    </w:p>
    <w:sectPr w:rsidR="00766513" w:rsidRPr="007D6B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7186"/>
    <w:rsid w:val="00766513"/>
    <w:rsid w:val="007D6B7E"/>
    <w:rsid w:val="008373B5"/>
    <w:rsid w:val="00921B1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1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1B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2763</Words>
  <Characters>15752</Characters>
  <Application>Microsoft Office Word</Application>
  <DocSecurity>0</DocSecurity>
  <Lines>131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2016-2017_B440305-ГБ-15_plx_Анатомия человека</vt:lpstr>
      <vt:lpstr>Лист1</vt:lpstr>
    </vt:vector>
  </TitlesOfParts>
  <Company/>
  <LinksUpToDate>false</LinksUpToDate>
  <CharactersWithSpaces>18479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2016-2017_B440305-ГБ-15_plx_Анатомия человека</dc:title>
  <dc:creator>FastReport.NET</dc:creator>
  <cp:lastModifiedBy>Пользователь</cp:lastModifiedBy>
  <cp:revision>5</cp:revision>
  <cp:lastPrinted>2019-10-14T16:51:00Z</cp:lastPrinted>
  <dcterms:created xsi:type="dcterms:W3CDTF">2018-01-22T13:59:00Z</dcterms:created>
  <dcterms:modified xsi:type="dcterms:W3CDTF">2019-10-14T16:52:00Z</dcterms:modified>
</cp:coreProperties>
</file>